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F" w:rsidRPr="008423BF" w:rsidRDefault="008423BF" w:rsidP="008423BF">
      <w:pPr>
        <w:widowControl/>
        <w:outlineLvl w:val="0"/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</w:pPr>
      <w:r w:rsidRPr="008423BF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前苗栗市長鄒玉梅車禍身亡</w:t>
      </w:r>
      <w:r w:rsidRPr="008423BF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 xml:space="preserve"> </w:t>
      </w:r>
      <w:r w:rsidRPr="008423BF">
        <w:rPr>
          <w:rFonts w:ascii="Arial" w:eastAsia="新細明體" w:hAnsi="Arial" w:cs="Arial"/>
          <w:b/>
          <w:bCs/>
          <w:color w:val="313133"/>
          <w:kern w:val="36"/>
          <w:sz w:val="45"/>
          <w:szCs w:val="45"/>
        </w:rPr>
        <w:t>家屬捐喪葬費助弱勢</w:t>
      </w:r>
    </w:p>
    <w:p w:rsidR="008423BF" w:rsidRPr="008423BF" w:rsidRDefault="008423BF" w:rsidP="008423BF">
      <w:pPr>
        <w:widowControl/>
        <w:shd w:val="clear" w:color="auto" w:fill="FFFFFF"/>
        <w:rPr>
          <w:rFonts w:ascii="Verdana" w:eastAsia="新細明體" w:hAnsi="Verdana" w:cs="新細明體"/>
          <w:color w:val="666666"/>
          <w:kern w:val="0"/>
          <w:sz w:val="20"/>
          <w:szCs w:val="20"/>
        </w:rPr>
      </w:pP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>2014</w:t>
      </w: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>年</w:t>
      </w: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>10</w:t>
      </w: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>月</w:t>
      </w: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>02</w:t>
      </w: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>日</w:t>
      </w:r>
      <w:r w:rsidRPr="008423BF">
        <w:rPr>
          <w:rFonts w:ascii="Verdana" w:eastAsia="新細明體" w:hAnsi="Verdana" w:cs="新細明體"/>
          <w:color w:val="666666"/>
          <w:kern w:val="0"/>
          <w:sz w:val="20"/>
          <w:szCs w:val="20"/>
        </w:rPr>
        <w:t xml:space="preserve"> 11:47</w:t>
      </w:r>
    </w:p>
    <w:p w:rsidR="008423BF" w:rsidRPr="008423BF" w:rsidRDefault="008423BF" w:rsidP="0084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6248400" cy="4162425"/>
            <wp:effectExtent l="19050" t="0" r="0" b="0"/>
            <wp:docPr id="1" name="圖片 1" descr="前苗栗市長鄒玉梅兒子楊明燁、女兒楊筱薇，捐助喪葬費給弱勢，延伸媽媽愛心。（陳慶居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前苗栗市長鄒玉梅兒子楊明燁、女兒楊筱薇，捐助喪葬費給弱勢，延伸媽媽愛心。（陳慶居攝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BF" w:rsidRPr="008423BF" w:rsidRDefault="008423BF" w:rsidP="008423BF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8423BF">
        <w:rPr>
          <w:rFonts w:ascii="新細明體" w:eastAsia="新細明體" w:hAnsi="新細明體" w:cs="新細明體"/>
          <w:kern w:val="0"/>
          <w:szCs w:val="24"/>
        </w:rPr>
        <w:t>前苗栗市長鄒玉梅兒子楊明燁、女兒楊筱薇，捐助喪葬費給弱勢，延伸媽媽愛心。（陳慶居攝）</w:t>
      </w:r>
    </w:p>
    <w:p w:rsidR="008423BF" w:rsidRPr="008423BF" w:rsidRDefault="008423BF" w:rsidP="0084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248400" cy="4162425"/>
            <wp:effectExtent l="19050" t="0" r="0" b="0"/>
            <wp:docPr id="2" name="圖片 2" descr="楊雲亭（左四）為亡妻鄒玉梅捐出喪葬費幫助弱勢，化悲慘為愛心，立委徐耀昌（左三）也捐款共襄盛舉。（陳慶居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楊雲亭（左四）為亡妻鄒玉梅捐出喪葬費幫助弱勢，化悲慘為愛心，立委徐耀昌（左三）也捐款共襄盛舉。（陳慶居攝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BF" w:rsidRPr="008423BF" w:rsidRDefault="008423BF" w:rsidP="008423BF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8423BF">
        <w:rPr>
          <w:rFonts w:ascii="新細明體" w:eastAsia="新細明體" w:hAnsi="新細明體" w:cs="新細明體"/>
          <w:kern w:val="0"/>
          <w:szCs w:val="24"/>
        </w:rPr>
        <w:t>楊雲亭（左四）為亡妻鄒玉梅捐出喪葬費幫助弱勢，化悲慘為愛心，立委徐耀昌（左三）也捐款共襄盛舉。（陳慶居攝）</w:t>
      </w:r>
    </w:p>
    <w:p w:rsidR="008423BF" w:rsidRPr="008423BF" w:rsidRDefault="008423BF" w:rsidP="008423BF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6248400" cy="4162425"/>
            <wp:effectExtent l="19050" t="0" r="0" b="0"/>
            <wp:docPr id="3" name="圖片 3" descr="捐贈儀式後，鄒玉梅女兒楊筱薇還關切阿公和阿嬤，兩老一再致謝。（陳慶居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捐贈儀式後，鄒玉梅女兒楊筱薇還關切阿公和阿嬤，兩老一再致謝。（陳慶居攝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BF" w:rsidRPr="008423BF" w:rsidRDefault="008423BF" w:rsidP="008423BF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8423BF">
        <w:rPr>
          <w:rFonts w:ascii="新細明體" w:eastAsia="新細明體" w:hAnsi="新細明體" w:cs="新細明體"/>
          <w:kern w:val="0"/>
          <w:szCs w:val="24"/>
        </w:rPr>
        <w:t>捐贈儀式後，鄒玉梅女兒楊筱薇還關切阿公和阿嬤，兩老一再致謝。（陳慶居攝）</w:t>
      </w:r>
    </w:p>
    <w:p w:rsidR="008423BF" w:rsidRPr="008423BF" w:rsidRDefault="008423BF" w:rsidP="00116270">
      <w:pPr>
        <w:widowControl/>
        <w:spacing w:after="450"/>
        <w:ind w:leftChars="75" w:left="180"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8423BF">
        <w:rPr>
          <w:rFonts w:ascii="新細明體" w:eastAsia="新細明體" w:hAnsi="新細明體" w:cs="新細明體"/>
          <w:kern w:val="0"/>
          <w:szCs w:val="24"/>
        </w:rPr>
        <w:t>因車禍不幸身亡的前苗栗市長鄒玉梅遺愛人間，家人2日上午捐助縣內5個弱勢及慈善機構各10萬元，另1個家境貧困個案6萬元善款，治喪的哀傷氣氛中瀰漫溫馨。</w:t>
      </w:r>
    </w:p>
    <w:p w:rsidR="008423BF" w:rsidRPr="008423BF" w:rsidRDefault="008423BF" w:rsidP="00116270">
      <w:pPr>
        <w:widowControl/>
        <w:spacing w:after="450"/>
        <w:ind w:leftChars="75" w:left="180"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8423BF">
        <w:rPr>
          <w:rFonts w:ascii="新細明體" w:eastAsia="新細明體" w:hAnsi="新細明體" w:cs="新細明體"/>
          <w:kern w:val="0"/>
          <w:szCs w:val="24"/>
        </w:rPr>
        <w:t>鄒玉梅原為省諮議員、前苗栗市長，也是這次選舉市長參選人，但9月25日晚間趕行程，搭乘他兒子楊明燁開的車途經苗栗市國華與英才路口時，遭麵包車攔腰撞上不幸喪生。</w:t>
      </w:r>
    </w:p>
    <w:p w:rsidR="008423BF" w:rsidRPr="008423BF" w:rsidRDefault="008423BF" w:rsidP="00116270">
      <w:pPr>
        <w:widowControl/>
        <w:spacing w:after="450"/>
        <w:ind w:leftChars="75" w:left="180"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8423BF">
        <w:rPr>
          <w:rFonts w:ascii="新細明體" w:eastAsia="新細明體" w:hAnsi="新細明體" w:cs="新細明體"/>
          <w:kern w:val="0"/>
          <w:szCs w:val="24"/>
        </w:rPr>
        <w:t>她兒子楊明燁和女兒楊筱薇表示，媽媽生前就經常捐助一些弱勢團體或個案，治喪期間有師姐提及是否捐出部分喪葬費協助弱勢，延續母親的愛心。事實上，父親楊雲亭早已和治喪委員會溝通，也打算捐款幫助弱勢，兩者理念不謀而合。</w:t>
      </w:r>
    </w:p>
    <w:p w:rsidR="00376AA6" w:rsidRPr="008423BF" w:rsidRDefault="008423BF" w:rsidP="00116270">
      <w:pPr>
        <w:widowControl/>
        <w:spacing w:after="450"/>
        <w:ind w:leftChars="75" w:left="180" w:firstLineChars="200" w:firstLine="480"/>
      </w:pPr>
      <w:r w:rsidRPr="008423BF">
        <w:rPr>
          <w:rFonts w:ascii="新細明體" w:eastAsia="新細明體" w:hAnsi="新細明體" w:cs="新細明體"/>
          <w:kern w:val="0"/>
          <w:szCs w:val="24"/>
        </w:rPr>
        <w:t>上午受贈單位有家扶、華山、伊甸、生命線及世界和平會等，各10萬元，另1戶隔代教養5孫子女的家庭，也捐助6萬元。楊雲亭和2子女上午由立委徐耀昌陪同捐出，徐也贊助其中部分款項一起做公益，延伸鄒玉梅愛心，並希望藉此拋磚引玉。</w:t>
      </w:r>
    </w:p>
    <w:sectPr w:rsidR="00376AA6" w:rsidRPr="008423BF" w:rsidSect="00376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EE" w:rsidRDefault="000E28EE" w:rsidP="00C53868">
      <w:r>
        <w:separator/>
      </w:r>
    </w:p>
  </w:endnote>
  <w:endnote w:type="continuationSeparator" w:id="0">
    <w:p w:rsidR="000E28EE" w:rsidRDefault="000E28EE" w:rsidP="00C5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EE" w:rsidRDefault="000E28EE" w:rsidP="00C53868">
      <w:r>
        <w:separator/>
      </w:r>
    </w:p>
  </w:footnote>
  <w:footnote w:type="continuationSeparator" w:id="0">
    <w:p w:rsidR="000E28EE" w:rsidRDefault="000E28EE" w:rsidP="00C53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0B2"/>
    <w:multiLevelType w:val="multilevel"/>
    <w:tmpl w:val="489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21EA1"/>
    <w:multiLevelType w:val="multilevel"/>
    <w:tmpl w:val="0A06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60A44"/>
    <w:multiLevelType w:val="multilevel"/>
    <w:tmpl w:val="F2D2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BF"/>
    <w:rsid w:val="000E28EE"/>
    <w:rsid w:val="00116270"/>
    <w:rsid w:val="001734C0"/>
    <w:rsid w:val="001B68A4"/>
    <w:rsid w:val="001B7DD1"/>
    <w:rsid w:val="00376AA6"/>
    <w:rsid w:val="003B0EE5"/>
    <w:rsid w:val="003E6372"/>
    <w:rsid w:val="00443EBF"/>
    <w:rsid w:val="00581E78"/>
    <w:rsid w:val="008423BF"/>
    <w:rsid w:val="00856CC6"/>
    <w:rsid w:val="008B7EE1"/>
    <w:rsid w:val="00B05FDF"/>
    <w:rsid w:val="00BC0E6A"/>
    <w:rsid w:val="00C5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78"/>
    <w:pPr>
      <w:widowControl w:val="0"/>
    </w:pPr>
  </w:style>
  <w:style w:type="paragraph" w:styleId="1">
    <w:name w:val="heading 1"/>
    <w:basedOn w:val="a"/>
    <w:link w:val="10"/>
    <w:uiPriority w:val="9"/>
    <w:qFormat/>
    <w:rsid w:val="008423B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E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423B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8423BF"/>
    <w:rPr>
      <w:i/>
      <w:iCs/>
    </w:rPr>
  </w:style>
  <w:style w:type="character" w:styleId="a4">
    <w:name w:val="Hyperlink"/>
    <w:basedOn w:val="a0"/>
    <w:uiPriority w:val="99"/>
    <w:semiHidden/>
    <w:unhideWhenUsed/>
    <w:rsid w:val="008423BF"/>
    <w:rPr>
      <w:color w:val="0000FF"/>
      <w:u w:val="single"/>
    </w:rPr>
  </w:style>
  <w:style w:type="character" w:customStyle="1" w:styleId="num">
    <w:name w:val="num"/>
    <w:basedOn w:val="a0"/>
    <w:rsid w:val="008423BF"/>
  </w:style>
  <w:style w:type="character" w:customStyle="1" w:styleId="click">
    <w:name w:val="click"/>
    <w:basedOn w:val="a0"/>
    <w:rsid w:val="008423BF"/>
  </w:style>
  <w:style w:type="paragraph" w:styleId="Web">
    <w:name w:val="Normal (Web)"/>
    <w:basedOn w:val="a"/>
    <w:uiPriority w:val="99"/>
    <w:semiHidden/>
    <w:unhideWhenUsed/>
    <w:rsid w:val="008423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23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5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5386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53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538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100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84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3593">
          <w:marLeft w:val="150"/>
          <w:marRight w:val="-15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675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</w:div>
            <w:div w:id="1456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CCCC"/>
              </w:divBdr>
              <w:divsChild>
                <w:div w:id="1288781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32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831">
          <w:marLeft w:val="0"/>
          <w:marRight w:val="0"/>
          <w:marTop w:val="0"/>
          <w:marBottom w:val="225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55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482">
          <w:marLeft w:val="0"/>
          <w:marRight w:val="0"/>
          <w:marTop w:val="0"/>
          <w:marBottom w:val="225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571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5009">
          <w:marLeft w:val="0"/>
          <w:marRight w:val="0"/>
          <w:marTop w:val="0"/>
          <w:marBottom w:val="225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38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</Words>
  <Characters>468</Characters>
  <Application>Microsoft Office Word</Application>
  <DocSecurity>0</DocSecurity>
  <Lines>3</Lines>
  <Paragraphs>1</Paragraphs>
  <ScaleCrop>false</ScaleCrop>
  <Company>C.M.T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215</dc:creator>
  <cp:keywords/>
  <dc:description/>
  <cp:lastModifiedBy># 215</cp:lastModifiedBy>
  <cp:revision>2</cp:revision>
  <cp:lastPrinted>2014-10-02T07:54:00Z</cp:lastPrinted>
  <dcterms:created xsi:type="dcterms:W3CDTF">2014-10-02T07:54:00Z</dcterms:created>
  <dcterms:modified xsi:type="dcterms:W3CDTF">2014-10-02T08:07:00Z</dcterms:modified>
</cp:coreProperties>
</file>